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1703C" w14:textId="77777777" w:rsidR="002D710D" w:rsidRDefault="002D710D" w:rsidP="008D08D6">
      <w:pPr>
        <w:spacing w:after="0"/>
        <w:rPr>
          <w:rFonts w:ascii="Tahoma" w:hAnsi="Tahoma" w:cs="Tahoma"/>
          <w:sz w:val="20"/>
          <w:szCs w:val="20"/>
        </w:rPr>
      </w:pPr>
    </w:p>
    <w:p w14:paraId="5B35727F" w14:textId="2BFB864A" w:rsidR="008D08D6" w:rsidRDefault="00ED037B" w:rsidP="008D08D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Dle ustanovení § 18 zákona č. 106/1999 Sb., o svobodném přístupu k informacím, ve znění pozdějších předpisů (dále jen zákon č. 106/1999 Sb.), zveřejňujeme výroční zprávu za předcházející kalendářní rok o činnosti obce Stará Ves nad Ondřejnicí a Obecního úřadu Stará Ves nad Ondřejnicí v oblasti poskytování informací podle zákona č. 106/1999 Sb., která obsahuje následující údaje: </w:t>
      </w:r>
    </w:p>
    <w:p w14:paraId="6B5B8C36" w14:textId="321EF0D3" w:rsidR="002D710D" w:rsidRDefault="002D710D" w:rsidP="008D08D6">
      <w:pPr>
        <w:spacing w:after="0"/>
        <w:rPr>
          <w:rFonts w:ascii="Tahoma" w:hAnsi="Tahoma" w:cs="Tahoma"/>
          <w:sz w:val="20"/>
          <w:szCs w:val="20"/>
        </w:rPr>
      </w:pPr>
    </w:p>
    <w:p w14:paraId="68099635" w14:textId="4CB33F83" w:rsidR="002D710D" w:rsidRDefault="002D710D" w:rsidP="002D710D">
      <w:pPr>
        <w:pStyle w:val="Odstavecseseznamem"/>
        <w:numPr>
          <w:ilvl w:val="0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počet podaných žádostí o informace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</w:t>
      </w:r>
    </w:p>
    <w:p w14:paraId="1FDC478A" w14:textId="60B14C14" w:rsidR="002D710D" w:rsidRDefault="002D710D" w:rsidP="002D710D">
      <w:pPr>
        <w:pStyle w:val="Odstavecseseznamem"/>
        <w:spacing w:after="0"/>
        <w:rPr>
          <w:rFonts w:ascii="Tahoma" w:hAnsi="Tahoma" w:cs="Tahoma"/>
          <w:sz w:val="20"/>
          <w:szCs w:val="20"/>
        </w:rPr>
      </w:pPr>
    </w:p>
    <w:p w14:paraId="0CC07808" w14:textId="1398683F" w:rsidR="002D710D" w:rsidRDefault="002D710D" w:rsidP="002D710D">
      <w:pPr>
        <w:pStyle w:val="Odstavecseseznamem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počet vydaných rozhodnutí o odmítnutí žádosti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</w:t>
      </w:r>
    </w:p>
    <w:p w14:paraId="3D5AD197" w14:textId="44B827AE" w:rsidR="002D710D" w:rsidRDefault="002D710D" w:rsidP="002D710D">
      <w:pPr>
        <w:spacing w:after="0"/>
        <w:rPr>
          <w:rFonts w:ascii="Tahoma" w:hAnsi="Tahoma" w:cs="Tahoma"/>
          <w:sz w:val="20"/>
          <w:szCs w:val="20"/>
        </w:rPr>
      </w:pPr>
    </w:p>
    <w:p w14:paraId="67D71F8A" w14:textId="58E402B1" w:rsidR="002D710D" w:rsidRDefault="002D710D" w:rsidP="002D710D">
      <w:pPr>
        <w:pStyle w:val="Odstavecseseznamem"/>
        <w:numPr>
          <w:ilvl w:val="0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počet podaných odvolání proti rozhodnutí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</w:t>
      </w:r>
    </w:p>
    <w:p w14:paraId="0E3D3EF5" w14:textId="4F36DEA0" w:rsidR="002D710D" w:rsidRDefault="002D710D" w:rsidP="002D710D">
      <w:pPr>
        <w:spacing w:after="0"/>
        <w:ind w:left="360"/>
        <w:rPr>
          <w:rFonts w:ascii="Tahoma" w:hAnsi="Tahoma" w:cs="Tahoma"/>
          <w:sz w:val="20"/>
          <w:szCs w:val="20"/>
        </w:rPr>
      </w:pPr>
    </w:p>
    <w:p w14:paraId="3F6E42B6" w14:textId="77777777" w:rsidR="002D710D" w:rsidRDefault="002D710D" w:rsidP="002D710D">
      <w:pPr>
        <w:pStyle w:val="Odstavecseseznamem"/>
        <w:numPr>
          <w:ilvl w:val="0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opis podstatných částí každého </w:t>
      </w:r>
      <w:r w:rsidRPr="002D710D">
        <w:rPr>
          <w:rFonts w:ascii="Tahoma" w:hAnsi="Tahoma" w:cs="Tahoma"/>
          <w:sz w:val="20"/>
          <w:szCs w:val="20"/>
          <w:u w:val="single"/>
        </w:rPr>
        <w:t>rozsudku soudu</w:t>
      </w:r>
      <w:r>
        <w:rPr>
          <w:rFonts w:ascii="Tahoma" w:hAnsi="Tahoma" w:cs="Tahoma"/>
          <w:sz w:val="20"/>
          <w:szCs w:val="20"/>
        </w:rPr>
        <w:t xml:space="preserve"> ve věci přezkoumání </w:t>
      </w:r>
      <w:r>
        <w:rPr>
          <w:rFonts w:ascii="Tahoma" w:hAnsi="Tahoma" w:cs="Tahoma"/>
          <w:sz w:val="20"/>
          <w:szCs w:val="20"/>
        </w:rPr>
        <w:br/>
        <w:t>zákonnosti rozhodnutí o odmítnutí žádosti o poskytnutí informace a přehled</w:t>
      </w:r>
      <w:r>
        <w:rPr>
          <w:rFonts w:ascii="Tahoma" w:hAnsi="Tahoma" w:cs="Tahoma"/>
          <w:sz w:val="20"/>
          <w:szCs w:val="20"/>
        </w:rPr>
        <w:br/>
        <w:t xml:space="preserve">všech </w:t>
      </w:r>
      <w:r w:rsidRPr="002D710D">
        <w:rPr>
          <w:rFonts w:ascii="Tahoma" w:hAnsi="Tahoma" w:cs="Tahoma"/>
          <w:sz w:val="20"/>
          <w:szCs w:val="20"/>
          <w:u w:val="single"/>
        </w:rPr>
        <w:t>výdajů</w:t>
      </w:r>
      <w:r>
        <w:rPr>
          <w:rFonts w:ascii="Tahoma" w:hAnsi="Tahoma" w:cs="Tahoma"/>
          <w:sz w:val="20"/>
          <w:szCs w:val="20"/>
        </w:rPr>
        <w:t xml:space="preserve"> vynaložených v souvislosti se soudními řízeními o právech a</w:t>
      </w:r>
      <w:r>
        <w:rPr>
          <w:rFonts w:ascii="Tahoma" w:hAnsi="Tahoma" w:cs="Tahoma"/>
          <w:sz w:val="20"/>
          <w:szCs w:val="20"/>
        </w:rPr>
        <w:br/>
        <w:t>povinnostech podle tohoto zákona, a to včetně nákladů na vlastní zaměstnance</w:t>
      </w:r>
      <w:r>
        <w:rPr>
          <w:rFonts w:ascii="Tahoma" w:hAnsi="Tahoma" w:cs="Tahoma"/>
          <w:sz w:val="20"/>
          <w:szCs w:val="20"/>
        </w:rPr>
        <w:br/>
        <w:t>a nákladů na právní zastoupení</w:t>
      </w:r>
    </w:p>
    <w:p w14:paraId="040220EE" w14:textId="77777777" w:rsidR="002D710D" w:rsidRPr="002D710D" w:rsidRDefault="002D710D" w:rsidP="002D710D">
      <w:pPr>
        <w:pStyle w:val="Odstavecseseznamem"/>
        <w:rPr>
          <w:rFonts w:ascii="Tahoma" w:hAnsi="Tahoma" w:cs="Tahoma"/>
          <w:sz w:val="20"/>
          <w:szCs w:val="20"/>
        </w:rPr>
      </w:pPr>
    </w:p>
    <w:p w14:paraId="402C31B7" w14:textId="164070AA" w:rsidR="002D710D" w:rsidRDefault="002D710D" w:rsidP="002D710D">
      <w:pPr>
        <w:pStyle w:val="Odstavecseseznamem"/>
        <w:spacing w:after="0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rozsudky soudu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</w:t>
      </w:r>
    </w:p>
    <w:p w14:paraId="6A635F9E" w14:textId="28219022" w:rsidR="002D710D" w:rsidRDefault="002D710D" w:rsidP="002D710D">
      <w:pPr>
        <w:pStyle w:val="Odstavecseseznamem"/>
        <w:spacing w:after="0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výdaje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</w:t>
      </w:r>
    </w:p>
    <w:p w14:paraId="2AA32A37" w14:textId="77777777" w:rsidR="002D710D" w:rsidRDefault="002D710D" w:rsidP="002D710D">
      <w:pPr>
        <w:pStyle w:val="Odstavecseseznamem"/>
        <w:spacing w:after="0"/>
        <w:ind w:left="4956"/>
        <w:rPr>
          <w:rFonts w:ascii="Tahoma" w:hAnsi="Tahoma" w:cs="Tahoma"/>
          <w:sz w:val="20"/>
          <w:szCs w:val="20"/>
        </w:rPr>
      </w:pPr>
    </w:p>
    <w:p w14:paraId="44AED9A9" w14:textId="77777777" w:rsidR="002D710D" w:rsidRDefault="002D710D" w:rsidP="002D710D">
      <w:pPr>
        <w:pStyle w:val="Odstavecseseznamem"/>
        <w:numPr>
          <w:ilvl w:val="0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výčet poskytnutých výhradních licencí, včetně odůvodnění nezbytnosti </w:t>
      </w:r>
      <w:r>
        <w:rPr>
          <w:rFonts w:ascii="Tahoma" w:hAnsi="Tahoma" w:cs="Tahoma"/>
          <w:sz w:val="20"/>
          <w:szCs w:val="20"/>
        </w:rPr>
        <w:br/>
        <w:t>poskytnutí výhradní licence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</w:t>
      </w:r>
    </w:p>
    <w:p w14:paraId="6BD3E417" w14:textId="77777777" w:rsidR="002D710D" w:rsidRDefault="002D710D" w:rsidP="002D710D">
      <w:pPr>
        <w:spacing w:after="0"/>
        <w:ind w:left="360"/>
        <w:rPr>
          <w:rFonts w:ascii="Tahoma" w:hAnsi="Tahoma" w:cs="Tahoma"/>
          <w:sz w:val="20"/>
          <w:szCs w:val="20"/>
        </w:rPr>
      </w:pPr>
    </w:p>
    <w:p w14:paraId="36416EC3" w14:textId="77777777" w:rsidR="002D710D" w:rsidRDefault="002D710D" w:rsidP="002D710D">
      <w:pPr>
        <w:pStyle w:val="Odstavecseseznamem"/>
        <w:numPr>
          <w:ilvl w:val="0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počet stížností podaných podle § 16a, důvody jejich podání a stručný</w:t>
      </w:r>
      <w:r>
        <w:rPr>
          <w:rFonts w:ascii="Tahoma" w:hAnsi="Tahoma" w:cs="Tahoma"/>
          <w:sz w:val="20"/>
          <w:szCs w:val="20"/>
        </w:rPr>
        <w:br/>
        <w:t>popis způsobu vyřízení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</w:t>
      </w:r>
    </w:p>
    <w:p w14:paraId="07430CA7" w14:textId="77777777" w:rsidR="002D710D" w:rsidRPr="002D710D" w:rsidRDefault="002D710D" w:rsidP="002D710D">
      <w:pPr>
        <w:pStyle w:val="Odstavecseseznamem"/>
        <w:rPr>
          <w:rFonts w:ascii="Tahoma" w:hAnsi="Tahoma" w:cs="Tahoma"/>
          <w:sz w:val="20"/>
          <w:szCs w:val="20"/>
        </w:rPr>
      </w:pPr>
    </w:p>
    <w:p w14:paraId="07078D73" w14:textId="31BB87F9" w:rsidR="002D710D" w:rsidRPr="002D710D" w:rsidRDefault="002D710D" w:rsidP="002D710D">
      <w:pPr>
        <w:pStyle w:val="Odstavecseseznamem"/>
        <w:numPr>
          <w:ilvl w:val="0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další informace vztahující se k uplatňování zákona č. 106/1999 Sb.</w:t>
      </w:r>
      <w:r>
        <w:rPr>
          <w:rFonts w:ascii="Tahoma" w:hAnsi="Tahoma" w:cs="Tahoma"/>
          <w:sz w:val="20"/>
          <w:szCs w:val="20"/>
        </w:rPr>
        <w:br/>
      </w:r>
      <w:r w:rsidRPr="002D710D">
        <w:rPr>
          <w:rFonts w:ascii="Tahoma" w:hAnsi="Tahoma" w:cs="Tahoma"/>
          <w:i/>
          <w:iCs/>
          <w:sz w:val="20"/>
          <w:szCs w:val="20"/>
        </w:rPr>
        <w:t>Průběžně jsou poskytovány informace na základě ústně podávaných žádostí.</w:t>
      </w:r>
      <w:r w:rsidRPr="002D710D">
        <w:rPr>
          <w:rFonts w:ascii="Tahoma" w:hAnsi="Tahoma" w:cs="Tahoma"/>
          <w:sz w:val="20"/>
          <w:szCs w:val="20"/>
        </w:rPr>
        <w:br/>
        <w:t xml:space="preserve">                  </w:t>
      </w:r>
    </w:p>
    <w:p w14:paraId="2C765A4A" w14:textId="77777777" w:rsidR="008D08D6" w:rsidRPr="001D0076" w:rsidRDefault="008D08D6" w:rsidP="008D08D6">
      <w:pPr>
        <w:spacing w:after="0"/>
        <w:rPr>
          <w:rFonts w:ascii="Tahoma" w:hAnsi="Tahoma" w:cs="Tahoma"/>
          <w:sz w:val="20"/>
          <w:szCs w:val="20"/>
        </w:rPr>
      </w:pPr>
    </w:p>
    <w:p w14:paraId="53728ECA" w14:textId="77777777" w:rsidR="008D08D6" w:rsidRDefault="008D08D6" w:rsidP="008D08D6">
      <w:pPr>
        <w:spacing w:after="0"/>
        <w:rPr>
          <w:rFonts w:ascii="Tahoma" w:hAnsi="Tahoma" w:cs="Tahoma"/>
          <w:sz w:val="20"/>
          <w:szCs w:val="20"/>
        </w:rPr>
      </w:pPr>
    </w:p>
    <w:p w14:paraId="6CDCC747" w14:textId="77777777" w:rsidR="008D08D6" w:rsidRDefault="008D08D6" w:rsidP="008D08D6">
      <w:pPr>
        <w:spacing w:after="0"/>
        <w:rPr>
          <w:rFonts w:ascii="Tahoma" w:hAnsi="Tahoma" w:cs="Tahoma"/>
          <w:sz w:val="20"/>
          <w:szCs w:val="20"/>
        </w:rPr>
      </w:pPr>
    </w:p>
    <w:p w14:paraId="6CD5DE35" w14:textId="20D4D36E" w:rsidR="008D08D6" w:rsidRDefault="002D710D" w:rsidP="008D08D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 Staré Vsi nad Ondřejnicí dne </w:t>
      </w:r>
      <w:r w:rsidR="00A811A4">
        <w:rPr>
          <w:rFonts w:ascii="Tahoma" w:hAnsi="Tahoma" w:cs="Tahoma"/>
          <w:sz w:val="20"/>
          <w:szCs w:val="20"/>
        </w:rPr>
        <w:t>2</w:t>
      </w:r>
      <w:r w:rsidR="004006A7">
        <w:rPr>
          <w:rFonts w:ascii="Tahoma" w:hAnsi="Tahoma" w:cs="Tahoma"/>
          <w:sz w:val="20"/>
          <w:szCs w:val="20"/>
        </w:rPr>
        <w:t>0</w:t>
      </w:r>
      <w:r w:rsidR="00A811A4">
        <w:rPr>
          <w:rFonts w:ascii="Tahoma" w:hAnsi="Tahoma" w:cs="Tahoma"/>
          <w:sz w:val="20"/>
          <w:szCs w:val="20"/>
        </w:rPr>
        <w:t>.02.20</w:t>
      </w:r>
      <w:r w:rsidR="00CB46EB">
        <w:rPr>
          <w:rFonts w:ascii="Tahoma" w:hAnsi="Tahoma" w:cs="Tahoma"/>
          <w:sz w:val="20"/>
          <w:szCs w:val="20"/>
        </w:rPr>
        <w:t>19</w:t>
      </w:r>
    </w:p>
    <w:p w14:paraId="711A01F4" w14:textId="0DC9EF92" w:rsidR="002D710D" w:rsidRDefault="002D710D" w:rsidP="008D08D6">
      <w:pPr>
        <w:spacing w:after="0"/>
        <w:rPr>
          <w:rFonts w:ascii="Tahoma" w:hAnsi="Tahoma" w:cs="Tahoma"/>
          <w:sz w:val="20"/>
          <w:szCs w:val="20"/>
        </w:rPr>
      </w:pPr>
    </w:p>
    <w:p w14:paraId="16F86652" w14:textId="527A06B2" w:rsidR="002D710D" w:rsidRDefault="002D710D" w:rsidP="008D08D6">
      <w:pPr>
        <w:spacing w:after="0"/>
        <w:rPr>
          <w:rFonts w:ascii="Tahoma" w:hAnsi="Tahoma" w:cs="Tahoma"/>
          <w:sz w:val="20"/>
          <w:szCs w:val="20"/>
        </w:rPr>
      </w:pPr>
    </w:p>
    <w:p w14:paraId="2E5FA944" w14:textId="26ED5DF0" w:rsidR="002D710D" w:rsidRDefault="002D710D" w:rsidP="008D08D6">
      <w:pPr>
        <w:spacing w:after="0"/>
        <w:rPr>
          <w:rFonts w:ascii="Tahoma" w:hAnsi="Tahoma" w:cs="Tahoma"/>
          <w:sz w:val="20"/>
          <w:szCs w:val="20"/>
        </w:rPr>
      </w:pPr>
    </w:p>
    <w:p w14:paraId="63BA9B5A" w14:textId="66AC8BB4" w:rsidR="008D08D6" w:rsidRDefault="008D08D6" w:rsidP="008D08D6">
      <w:pPr>
        <w:spacing w:after="0"/>
        <w:rPr>
          <w:rFonts w:ascii="Tahoma" w:hAnsi="Tahoma" w:cs="Tahoma"/>
          <w:sz w:val="20"/>
          <w:szCs w:val="20"/>
        </w:rPr>
      </w:pPr>
    </w:p>
    <w:p w14:paraId="047861D2" w14:textId="77777777" w:rsidR="002D710D" w:rsidRPr="001D0076" w:rsidRDefault="002D710D" w:rsidP="008D08D6">
      <w:pPr>
        <w:spacing w:after="0"/>
        <w:rPr>
          <w:rFonts w:ascii="Tahoma" w:hAnsi="Tahoma" w:cs="Tahoma"/>
          <w:sz w:val="20"/>
          <w:szCs w:val="20"/>
        </w:rPr>
      </w:pPr>
    </w:p>
    <w:p w14:paraId="08E6AE88" w14:textId="77777777" w:rsidR="008D08D6" w:rsidRPr="001D0076" w:rsidRDefault="008D08D6" w:rsidP="008D08D6">
      <w:pPr>
        <w:spacing w:after="0"/>
        <w:rPr>
          <w:rFonts w:ascii="Tahoma" w:hAnsi="Tahoma" w:cs="Tahoma"/>
          <w:sz w:val="20"/>
          <w:szCs w:val="20"/>
        </w:rPr>
      </w:pPr>
    </w:p>
    <w:p w14:paraId="14C23AED" w14:textId="073E04D8" w:rsidR="008D08D6" w:rsidRPr="001D0076" w:rsidRDefault="000236CF" w:rsidP="008D08D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Dalibor Dvořák, v.r.</w:t>
      </w:r>
    </w:p>
    <w:p w14:paraId="7BE54A4B" w14:textId="0F53C62B" w:rsidR="008D08D6" w:rsidRDefault="008F1956" w:rsidP="002D710D">
      <w:pPr>
        <w:spacing w:after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starosta</w:t>
      </w:r>
      <w:r w:rsidR="008D08D6" w:rsidRPr="001D0076">
        <w:rPr>
          <w:rFonts w:ascii="Tahoma" w:hAnsi="Tahoma" w:cs="Tahoma"/>
          <w:sz w:val="20"/>
          <w:szCs w:val="20"/>
        </w:rPr>
        <w:t xml:space="preserve"> obce</w:t>
      </w:r>
    </w:p>
    <w:p w14:paraId="0A74C6F5" w14:textId="3D0163DF" w:rsidR="008D08D6" w:rsidRDefault="008D08D6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96124B2" w14:textId="1EC9B3D5" w:rsidR="008D08D6" w:rsidRDefault="008D08D6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B04ACE6" w14:textId="3D69C813" w:rsidR="008D08D6" w:rsidRDefault="008D08D6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E2D568C" w14:textId="4C5E03F0" w:rsidR="008D08D6" w:rsidRDefault="008D08D6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DC9E82D" w14:textId="55DCE5F5" w:rsidR="008D08D6" w:rsidRDefault="008D08D6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8273C27" w14:textId="77777777" w:rsidR="008D08D6" w:rsidRDefault="008D08D6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sectPr w:rsidR="008D08D6" w:rsidSect="008D08D6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5168B" w14:textId="77777777" w:rsidR="00F564E0" w:rsidRDefault="00F564E0" w:rsidP="00955DC9">
      <w:pPr>
        <w:spacing w:after="0" w:line="240" w:lineRule="auto"/>
      </w:pPr>
      <w:r>
        <w:separator/>
      </w:r>
    </w:p>
  </w:endnote>
  <w:endnote w:type="continuationSeparator" w:id="0">
    <w:p w14:paraId="66A9C4F9" w14:textId="77777777" w:rsidR="00F564E0" w:rsidRDefault="00F564E0" w:rsidP="0095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49A94" w14:textId="77777777" w:rsidR="008D08D6" w:rsidRPr="00820B81" w:rsidRDefault="008D08D6" w:rsidP="008D08D6">
    <w:pPr>
      <w:pStyle w:val="Zpat"/>
      <w:rPr>
        <w:rFonts w:ascii="Tahoma" w:hAnsi="Tahoma" w:cs="Tahoma"/>
        <w:sz w:val="16"/>
        <w:szCs w:val="16"/>
      </w:rPr>
    </w:pPr>
    <w:r w:rsidRPr="00820B81">
      <w:rPr>
        <w:rFonts w:ascii="Tahoma" w:hAnsi="Tahoma" w:cs="Tahoma"/>
        <w:sz w:val="16"/>
        <w:szCs w:val="16"/>
      </w:rPr>
      <w:t>Telefon:                 IČO:              DIČ:                             IDDS:                         Bankovní spojení:</w:t>
    </w:r>
    <w:r w:rsidRPr="00820B81">
      <w:rPr>
        <w:rFonts w:ascii="Tahoma" w:hAnsi="Tahoma" w:cs="Tahoma"/>
        <w:sz w:val="16"/>
        <w:szCs w:val="16"/>
      </w:rPr>
      <w:tab/>
    </w:r>
  </w:p>
  <w:p w14:paraId="793B0E82" w14:textId="77777777" w:rsidR="008D08D6" w:rsidRPr="00820B81" w:rsidRDefault="008D08D6" w:rsidP="008D08D6">
    <w:pPr>
      <w:pStyle w:val="Zpat"/>
      <w:rPr>
        <w:rFonts w:ascii="Tahoma" w:hAnsi="Tahoma" w:cs="Tahoma"/>
        <w:sz w:val="16"/>
        <w:szCs w:val="16"/>
      </w:rPr>
    </w:pPr>
    <w:r w:rsidRPr="00820B81">
      <w:rPr>
        <w:rFonts w:ascii="Tahoma" w:hAnsi="Tahoma" w:cs="Tahoma"/>
        <w:sz w:val="16"/>
        <w:szCs w:val="16"/>
      </w:rPr>
      <w:t>558 669 201          00297232       CZ00297232                  asxbfrf</w:t>
    </w:r>
    <w:r w:rsidRPr="00820B81">
      <w:rPr>
        <w:rFonts w:ascii="Tahoma" w:hAnsi="Tahoma" w:cs="Tahoma"/>
        <w:sz w:val="16"/>
        <w:szCs w:val="16"/>
      </w:rPr>
      <w:tab/>
      <w:t xml:space="preserve">                  Česká spořitelna a.s., č. ú. 1681977339/0800</w:t>
    </w:r>
  </w:p>
  <w:p w14:paraId="69A87D0C" w14:textId="77777777" w:rsidR="008D08D6" w:rsidRPr="00820B81" w:rsidRDefault="008D08D6" w:rsidP="008D08D6">
    <w:pPr>
      <w:autoSpaceDE w:val="0"/>
      <w:autoSpaceDN w:val="0"/>
      <w:adjustRightInd w:val="0"/>
      <w:spacing w:after="0" w:line="240" w:lineRule="auto"/>
      <w:jc w:val="both"/>
      <w:rPr>
        <w:rFonts w:ascii="Tahoma" w:hAnsi="Tahoma" w:cs="Tahoma"/>
        <w:color w:val="000000"/>
        <w:sz w:val="16"/>
        <w:szCs w:val="16"/>
      </w:rPr>
    </w:pPr>
    <w:r w:rsidRPr="00820B81">
      <w:rPr>
        <w:rFonts w:ascii="Tahoma" w:hAnsi="Tahoma" w:cs="Tahoma"/>
        <w:sz w:val="16"/>
        <w:szCs w:val="16"/>
      </w:rPr>
      <w:t xml:space="preserve">E-mail:    </w:t>
    </w:r>
    <w:hyperlink r:id="rId1" w:history="1">
      <w:r w:rsidRPr="00820B81">
        <w:rPr>
          <w:rStyle w:val="Hypertextovodkaz"/>
          <w:rFonts w:ascii="Tahoma" w:hAnsi="Tahoma" w:cs="Tahoma"/>
          <w:sz w:val="16"/>
          <w:szCs w:val="16"/>
        </w:rPr>
        <w:t>oustaraves@stara-ves.cz</w:t>
      </w:r>
    </w:hyperlink>
  </w:p>
  <w:p w14:paraId="2AF66A1A" w14:textId="6B7759CD" w:rsidR="00955DC9" w:rsidRDefault="00955DC9" w:rsidP="00955DC9">
    <w:pPr>
      <w:pStyle w:val="Zpat"/>
      <w:tabs>
        <w:tab w:val="clear" w:pos="4536"/>
        <w:tab w:val="clear" w:pos="9072"/>
        <w:tab w:val="left" w:pos="35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E151B" w14:textId="77777777" w:rsidR="00F564E0" w:rsidRDefault="00F564E0" w:rsidP="00955DC9">
      <w:pPr>
        <w:spacing w:after="0" w:line="240" w:lineRule="auto"/>
      </w:pPr>
      <w:r>
        <w:separator/>
      </w:r>
    </w:p>
  </w:footnote>
  <w:footnote w:type="continuationSeparator" w:id="0">
    <w:p w14:paraId="634A2E33" w14:textId="77777777" w:rsidR="00F564E0" w:rsidRDefault="00F564E0" w:rsidP="0095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27B3E" w14:textId="3D1C3888" w:rsidR="00730DF9" w:rsidRPr="002D710D" w:rsidRDefault="002D710D" w:rsidP="002D710D">
    <w:pPr>
      <w:pStyle w:val="Zhlav"/>
      <w:rPr>
        <w:rFonts w:ascii="Tahoma" w:hAnsi="Tahoma" w:cs="Tahoma"/>
        <w:bCs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2D710D">
      <w:rPr>
        <w:rFonts w:ascii="Tahoma" w:hAnsi="Tahoma" w:cs="Tahoma"/>
        <w:bCs/>
        <w:noProof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60288" behindDoc="1" locked="0" layoutInCell="1" allowOverlap="1" wp14:anchorId="68BB492D" wp14:editId="0F617915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9814" cy="691116"/>
          <wp:effectExtent l="0" t="0" r="0" b="0"/>
          <wp:wrapTight wrapText="bothSides">
            <wp:wrapPolygon edited="0">
              <wp:start x="0" y="0"/>
              <wp:lineTo x="0" y="20846"/>
              <wp:lineTo x="20924" y="20846"/>
              <wp:lineTo x="20924" y="0"/>
              <wp:lineTo x="0" y="0"/>
            </wp:wrapPolygon>
          </wp:wrapTight>
          <wp:docPr id="2" name="obrázek 1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814" cy="69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37B" w:rsidRPr="002D710D">
      <w:rPr>
        <w:rFonts w:ascii="Tahoma" w:hAnsi="Tahoma" w:cs="Tahoma"/>
        <w:bCs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Výroční zpráva za rok 20</w:t>
    </w:r>
    <w:r w:rsidR="000236CF">
      <w:rPr>
        <w:rFonts w:ascii="Tahoma" w:hAnsi="Tahoma" w:cs="Tahoma"/>
        <w:bCs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="00CB46EB">
      <w:rPr>
        <w:rFonts w:ascii="Tahoma" w:hAnsi="Tahoma" w:cs="Tahoma"/>
        <w:bCs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8</w:t>
    </w:r>
    <w:r w:rsidR="00ED037B" w:rsidRPr="002D710D">
      <w:rPr>
        <w:rFonts w:ascii="Tahoma" w:hAnsi="Tahoma" w:cs="Tahoma"/>
        <w:bCs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o činnosti obce Stará Ves nad Ondřejnicí a Obecního úřadu</w:t>
    </w:r>
  </w:p>
  <w:p w14:paraId="4F2EFB99" w14:textId="3FCB6D4C" w:rsidR="00730DF9" w:rsidRPr="002D710D" w:rsidRDefault="00ED037B" w:rsidP="002D710D">
    <w:pPr>
      <w:pStyle w:val="Zhlav"/>
      <w:rPr>
        <w:rFonts w:ascii="Tahoma" w:hAnsi="Tahoma" w:cs="Tahoma"/>
        <w:bCs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2D710D">
      <w:rPr>
        <w:rFonts w:ascii="Tahoma" w:hAnsi="Tahoma" w:cs="Tahoma"/>
        <w:bCs/>
        <w:noProof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Stará Ves nad Ondřejnicí v oblasti poskytování informací podle zákona č. 106/1999 Sb.,</w:t>
    </w:r>
    <w:r w:rsidR="002D710D" w:rsidRPr="002D710D">
      <w:rPr>
        <w:rFonts w:ascii="Tahoma" w:hAnsi="Tahoma" w:cs="Tahoma"/>
        <w:bCs/>
        <w:noProof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2D710D">
      <w:rPr>
        <w:rFonts w:ascii="Tahoma" w:hAnsi="Tahoma" w:cs="Tahoma"/>
        <w:bCs/>
        <w:noProof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o svobodném přís</w:t>
    </w:r>
    <w:r w:rsidR="002D710D" w:rsidRPr="002D710D">
      <w:rPr>
        <w:rFonts w:ascii="Tahoma" w:hAnsi="Tahoma" w:cs="Tahoma"/>
        <w:bCs/>
        <w:noProof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</w:t>
    </w:r>
    <w:r w:rsidRPr="002D710D">
      <w:rPr>
        <w:rFonts w:ascii="Tahoma" w:hAnsi="Tahoma" w:cs="Tahoma"/>
        <w:bCs/>
        <w:noProof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upu k informacím</w:t>
    </w:r>
  </w:p>
  <w:p w14:paraId="58770302" w14:textId="71E3E19D" w:rsidR="00730DF9" w:rsidRDefault="00ED037B" w:rsidP="00730DF9">
    <w:pPr>
      <w:pStyle w:val="Zhlav"/>
    </w:pPr>
    <w:r w:rsidRPr="00ED037B">
      <w:rPr>
        <w:rFonts w:ascii="Tahoma" w:hAnsi="Tahoma" w:cs="Tahoma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D0DC6" wp14:editId="6B191F33">
              <wp:simplePos x="0" y="0"/>
              <wp:positionH relativeFrom="column">
                <wp:posOffset>-28575</wp:posOffset>
              </wp:positionH>
              <wp:positionV relativeFrom="paragraph">
                <wp:posOffset>119380</wp:posOffset>
              </wp:positionV>
              <wp:extent cx="6524625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24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2FCFB8" id="Přímá spojnic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9.4pt" to="511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" strokecolor="black [3200]" strokeweight=".5pt">
              <v:stroke joinstyle="miter"/>
            </v:line>
          </w:pict>
        </mc:Fallback>
      </mc:AlternateContent>
    </w:r>
  </w:p>
  <w:p w14:paraId="7FAAA15C" w14:textId="77777777" w:rsidR="008D08D6" w:rsidRDefault="008D08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A465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B7367"/>
    <w:multiLevelType w:val="hybridMultilevel"/>
    <w:tmpl w:val="24B6CB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254F1"/>
    <w:multiLevelType w:val="hybridMultilevel"/>
    <w:tmpl w:val="CA4AF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237575">
    <w:abstractNumId w:val="2"/>
  </w:num>
  <w:num w:numId="2" w16cid:durableId="281813003">
    <w:abstractNumId w:val="0"/>
  </w:num>
  <w:num w:numId="3" w16cid:durableId="939218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C9"/>
    <w:rsid w:val="000236CF"/>
    <w:rsid w:val="0004509A"/>
    <w:rsid w:val="0007621D"/>
    <w:rsid w:val="000A66F6"/>
    <w:rsid w:val="001321EC"/>
    <w:rsid w:val="00180745"/>
    <w:rsid w:val="00184529"/>
    <w:rsid w:val="00195D52"/>
    <w:rsid w:val="001A5252"/>
    <w:rsid w:val="001B2715"/>
    <w:rsid w:val="001B4918"/>
    <w:rsid w:val="001D0076"/>
    <w:rsid w:val="001E4231"/>
    <w:rsid w:val="00214EEF"/>
    <w:rsid w:val="00246DC3"/>
    <w:rsid w:val="002D710D"/>
    <w:rsid w:val="002E22A8"/>
    <w:rsid w:val="003170C9"/>
    <w:rsid w:val="00363338"/>
    <w:rsid w:val="003A01A2"/>
    <w:rsid w:val="003B3144"/>
    <w:rsid w:val="004006A7"/>
    <w:rsid w:val="0040324A"/>
    <w:rsid w:val="00464FAA"/>
    <w:rsid w:val="0048372E"/>
    <w:rsid w:val="004E26E2"/>
    <w:rsid w:val="004F0932"/>
    <w:rsid w:val="005601E5"/>
    <w:rsid w:val="00561C42"/>
    <w:rsid w:val="005A3543"/>
    <w:rsid w:val="005A6751"/>
    <w:rsid w:val="0061527E"/>
    <w:rsid w:val="006404C8"/>
    <w:rsid w:val="006A23C0"/>
    <w:rsid w:val="006A4127"/>
    <w:rsid w:val="00716F88"/>
    <w:rsid w:val="00730DF9"/>
    <w:rsid w:val="007641CB"/>
    <w:rsid w:val="007A619A"/>
    <w:rsid w:val="00815A4C"/>
    <w:rsid w:val="00820B81"/>
    <w:rsid w:val="008954F2"/>
    <w:rsid w:val="008D08D6"/>
    <w:rsid w:val="008F1956"/>
    <w:rsid w:val="00902EFE"/>
    <w:rsid w:val="00941BB7"/>
    <w:rsid w:val="00955DC9"/>
    <w:rsid w:val="00957FE8"/>
    <w:rsid w:val="009666D1"/>
    <w:rsid w:val="00A612EF"/>
    <w:rsid w:val="00A63450"/>
    <w:rsid w:val="00A811A4"/>
    <w:rsid w:val="00AA3A9E"/>
    <w:rsid w:val="00AB2D65"/>
    <w:rsid w:val="00BD0908"/>
    <w:rsid w:val="00C252B1"/>
    <w:rsid w:val="00C472DD"/>
    <w:rsid w:val="00C51C3E"/>
    <w:rsid w:val="00C84E3D"/>
    <w:rsid w:val="00C95F9A"/>
    <w:rsid w:val="00CB46EB"/>
    <w:rsid w:val="00CF4DB6"/>
    <w:rsid w:val="00D01AB1"/>
    <w:rsid w:val="00D379D3"/>
    <w:rsid w:val="00D51321"/>
    <w:rsid w:val="00D81484"/>
    <w:rsid w:val="00D93E36"/>
    <w:rsid w:val="00E40BE6"/>
    <w:rsid w:val="00E521D0"/>
    <w:rsid w:val="00E8049E"/>
    <w:rsid w:val="00EB5CEE"/>
    <w:rsid w:val="00ED037B"/>
    <w:rsid w:val="00F564E0"/>
    <w:rsid w:val="00F84C9B"/>
    <w:rsid w:val="00FA64A6"/>
    <w:rsid w:val="00FD438E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8382"/>
  <w15:chartTrackingRefBased/>
  <w15:docId w15:val="{2569BD3E-95DB-44FF-8C26-A1C4A20D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A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"/>
    <w:basedOn w:val="Normln"/>
    <w:link w:val="ZhlavChar"/>
    <w:unhideWhenUsed/>
    <w:rsid w:val="0095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 Char Char"/>
    <w:basedOn w:val="Standardnpsmoodstavce"/>
    <w:link w:val="Zhlav"/>
    <w:rsid w:val="00955DC9"/>
  </w:style>
  <w:style w:type="paragraph" w:styleId="Zpat">
    <w:name w:val="footer"/>
    <w:basedOn w:val="Normln"/>
    <w:link w:val="ZpatChar"/>
    <w:uiPriority w:val="99"/>
    <w:unhideWhenUsed/>
    <w:rsid w:val="0095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5DC9"/>
  </w:style>
  <w:style w:type="character" w:styleId="Hypertextovodkaz">
    <w:name w:val="Hyperlink"/>
    <w:uiPriority w:val="99"/>
    <w:rsid w:val="00955DC9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D01AB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D01A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D51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ustaraves@stara-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zezulkova</dc:creator>
  <cp:keywords/>
  <dc:description/>
  <cp:lastModifiedBy>Zuzana Pallo</cp:lastModifiedBy>
  <cp:revision>4</cp:revision>
  <cp:lastPrinted>2022-09-21T06:15:00Z</cp:lastPrinted>
  <dcterms:created xsi:type="dcterms:W3CDTF">2024-12-04T08:46:00Z</dcterms:created>
  <dcterms:modified xsi:type="dcterms:W3CDTF">2024-12-04T09:13:00Z</dcterms:modified>
</cp:coreProperties>
</file>